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5718" w14:textId="0EE7EC67" w:rsidR="653B176E" w:rsidRPr="0092578C" w:rsidRDefault="653B176E" w:rsidP="353B6D58">
      <w:pPr>
        <w:spacing w:before="240" w:after="360"/>
        <w:jc w:val="center"/>
        <w:rPr>
          <w:rFonts w:ascii="Arial" w:eastAsia="Times New Roman" w:hAnsi="Arial" w:cs="Arial"/>
          <w:b/>
          <w:bCs/>
          <w:sz w:val="24"/>
          <w:szCs w:val="24"/>
          <w:u w:val="single"/>
        </w:rPr>
      </w:pPr>
      <w:r w:rsidRPr="0092578C">
        <w:rPr>
          <w:rFonts w:ascii="Arial" w:eastAsia="Times New Roman" w:hAnsi="Arial" w:cs="Arial"/>
          <w:b/>
          <w:bCs/>
          <w:sz w:val="24"/>
          <w:szCs w:val="24"/>
          <w:u w:val="single"/>
        </w:rPr>
        <w:t>Philanthropic Services Internship Program</w:t>
      </w:r>
    </w:p>
    <w:p w14:paraId="320FE018" w14:textId="77777777" w:rsidR="0032360C" w:rsidRPr="0092578C" w:rsidRDefault="0032360C" w:rsidP="353B6D58">
      <w:pPr>
        <w:pStyle w:val="ListParagraph"/>
        <w:numPr>
          <w:ilvl w:val="0"/>
          <w:numId w:val="2"/>
        </w:numPr>
        <w:spacing w:before="240" w:after="360"/>
        <w:rPr>
          <w:rFonts w:ascii="Arial" w:eastAsia="Times New Roman" w:hAnsi="Arial" w:cs="Arial"/>
          <w:b/>
          <w:bCs/>
          <w:sz w:val="24"/>
          <w:szCs w:val="24"/>
        </w:rPr>
      </w:pPr>
      <w:r w:rsidRPr="0092578C">
        <w:rPr>
          <w:rFonts w:ascii="Arial" w:eastAsia="Times New Roman" w:hAnsi="Arial" w:cs="Arial"/>
          <w:b/>
          <w:bCs/>
          <w:sz w:val="24"/>
          <w:szCs w:val="24"/>
        </w:rPr>
        <w:t>Position Summary:</w:t>
      </w:r>
    </w:p>
    <w:p w14:paraId="03D46081" w14:textId="77777777" w:rsidR="00556D70" w:rsidRDefault="39A17D91" w:rsidP="00556D70">
      <w:pPr>
        <w:pStyle w:val="ListParagraph"/>
        <w:spacing w:before="240" w:after="360"/>
        <w:ind w:left="1440"/>
        <w:rPr>
          <w:rFonts w:ascii="Arial" w:eastAsia="Times New Roman" w:hAnsi="Arial" w:cs="Arial"/>
          <w:sz w:val="24"/>
          <w:szCs w:val="24"/>
        </w:rPr>
      </w:pPr>
      <w:r w:rsidRPr="0092578C">
        <w:rPr>
          <w:rFonts w:ascii="Arial" w:eastAsia="Times New Roman" w:hAnsi="Arial" w:cs="Arial"/>
          <w:sz w:val="24"/>
          <w:szCs w:val="24"/>
        </w:rPr>
        <w:t xml:space="preserve">The Erie Community Foundation’s mission is to </w:t>
      </w:r>
      <w:r w:rsidR="006679C0" w:rsidRPr="0092578C">
        <w:rPr>
          <w:rFonts w:ascii="Arial" w:eastAsia="Times New Roman" w:hAnsi="Arial" w:cs="Arial"/>
          <w:sz w:val="24"/>
          <w:szCs w:val="24"/>
        </w:rPr>
        <w:t>inspire, engage, and empower donors and communities across the region, today and tomorrow. We envision a united, vibrant, and thriving region for all</w:t>
      </w:r>
      <w:r w:rsidR="0032360C" w:rsidRPr="0092578C">
        <w:rPr>
          <w:rFonts w:ascii="Arial" w:eastAsia="Times New Roman" w:hAnsi="Arial" w:cs="Arial"/>
          <w:sz w:val="24"/>
          <w:szCs w:val="24"/>
        </w:rPr>
        <w:t>.</w:t>
      </w:r>
      <w:r w:rsidR="0032360C" w:rsidRPr="0092578C">
        <w:rPr>
          <w:rFonts w:ascii="Arial" w:eastAsia="Times New Roman" w:hAnsi="Arial" w:cs="Arial"/>
          <w:sz w:val="24"/>
          <w:szCs w:val="24"/>
        </w:rPr>
        <w:br/>
      </w:r>
    </w:p>
    <w:p w14:paraId="51613BD4" w14:textId="77777777" w:rsidR="009F0E76" w:rsidRDefault="39A17D91" w:rsidP="003B4F88">
      <w:pPr>
        <w:pStyle w:val="ListParagraph"/>
        <w:spacing w:before="240" w:after="360"/>
        <w:ind w:left="1440"/>
        <w:rPr>
          <w:rFonts w:ascii="Arial" w:eastAsia="Times New Roman" w:hAnsi="Arial" w:cs="Arial"/>
          <w:sz w:val="24"/>
          <w:szCs w:val="24"/>
        </w:rPr>
      </w:pPr>
      <w:r w:rsidRPr="0092578C">
        <w:rPr>
          <w:rFonts w:ascii="Arial" w:eastAsia="Times New Roman" w:hAnsi="Arial" w:cs="Arial"/>
          <w:sz w:val="24"/>
          <w:szCs w:val="24"/>
        </w:rPr>
        <w:t xml:space="preserve">The Philanthropic Services </w:t>
      </w:r>
      <w:r w:rsidR="003D5998" w:rsidRPr="0092578C">
        <w:rPr>
          <w:rFonts w:ascii="Arial" w:eastAsia="Times New Roman" w:hAnsi="Arial" w:cs="Arial"/>
          <w:sz w:val="24"/>
          <w:szCs w:val="24"/>
        </w:rPr>
        <w:t>Intern</w:t>
      </w:r>
      <w:r w:rsidRPr="0092578C">
        <w:rPr>
          <w:rFonts w:ascii="Arial" w:eastAsia="Times New Roman" w:hAnsi="Arial" w:cs="Arial"/>
          <w:sz w:val="24"/>
          <w:szCs w:val="24"/>
        </w:rPr>
        <w:t xml:space="preserve"> works directly with</w:t>
      </w:r>
      <w:r w:rsidR="000277E5" w:rsidRPr="0092578C">
        <w:rPr>
          <w:rFonts w:ascii="Arial" w:eastAsia="Times New Roman" w:hAnsi="Arial" w:cs="Arial"/>
          <w:sz w:val="24"/>
          <w:szCs w:val="24"/>
        </w:rPr>
        <w:t xml:space="preserve"> the Philanthropic Services team</w:t>
      </w:r>
      <w:r w:rsidR="003D5998" w:rsidRPr="0092578C">
        <w:rPr>
          <w:rFonts w:ascii="Arial" w:eastAsia="Times New Roman" w:hAnsi="Arial" w:cs="Arial"/>
          <w:sz w:val="24"/>
          <w:szCs w:val="24"/>
        </w:rPr>
        <w:t xml:space="preserve"> </w:t>
      </w:r>
      <w:r w:rsidRPr="0092578C">
        <w:rPr>
          <w:rFonts w:ascii="Arial" w:eastAsia="Times New Roman" w:hAnsi="Arial" w:cs="Arial"/>
          <w:sz w:val="24"/>
          <w:szCs w:val="24"/>
        </w:rPr>
        <w:t xml:space="preserve">to fulfill this mission. Our Internship Program gives students the </w:t>
      </w:r>
      <w:r w:rsidR="79759027" w:rsidRPr="0092578C">
        <w:rPr>
          <w:rFonts w:ascii="Arial" w:eastAsia="Times New Roman" w:hAnsi="Arial" w:cs="Arial"/>
          <w:sz w:val="24"/>
          <w:szCs w:val="24"/>
        </w:rPr>
        <w:t>opportunity</w:t>
      </w:r>
      <w:r w:rsidRPr="0092578C">
        <w:rPr>
          <w:rFonts w:ascii="Arial" w:eastAsia="Times New Roman" w:hAnsi="Arial" w:cs="Arial"/>
          <w:sz w:val="24"/>
          <w:szCs w:val="24"/>
        </w:rPr>
        <w:t xml:space="preserve"> to </w:t>
      </w:r>
      <w:r w:rsidR="5C026A7F" w:rsidRPr="0092578C">
        <w:rPr>
          <w:rFonts w:ascii="Arial" w:eastAsia="Times New Roman" w:hAnsi="Arial" w:cs="Arial"/>
          <w:sz w:val="24"/>
          <w:szCs w:val="24"/>
        </w:rPr>
        <w:t xml:space="preserve">gain valuable </w:t>
      </w:r>
      <w:r w:rsidR="2DA0AF8B" w:rsidRPr="0092578C">
        <w:rPr>
          <w:rFonts w:ascii="Arial" w:eastAsia="Times New Roman" w:hAnsi="Arial" w:cs="Arial"/>
          <w:sz w:val="24"/>
          <w:szCs w:val="24"/>
        </w:rPr>
        <w:t xml:space="preserve">experience working with donors and </w:t>
      </w:r>
      <w:r w:rsidR="001A4069" w:rsidRPr="0092578C">
        <w:rPr>
          <w:rFonts w:ascii="Arial" w:eastAsia="Times New Roman" w:hAnsi="Arial" w:cs="Arial"/>
          <w:sz w:val="24"/>
          <w:szCs w:val="24"/>
        </w:rPr>
        <w:t>the tools that make our work possible.</w:t>
      </w:r>
      <w:r w:rsidR="2DA0AF8B" w:rsidRPr="0092578C">
        <w:rPr>
          <w:rFonts w:ascii="Arial" w:eastAsia="Times New Roman" w:hAnsi="Arial" w:cs="Arial"/>
          <w:sz w:val="24"/>
          <w:szCs w:val="24"/>
        </w:rPr>
        <w:t xml:space="preserve"> </w:t>
      </w:r>
      <w:r w:rsidR="001A4069" w:rsidRPr="0092578C">
        <w:rPr>
          <w:rFonts w:ascii="Arial" w:eastAsia="Times New Roman" w:hAnsi="Arial" w:cs="Arial"/>
          <w:sz w:val="24"/>
          <w:szCs w:val="24"/>
        </w:rPr>
        <w:t xml:space="preserve">Interns </w:t>
      </w:r>
      <w:proofErr w:type="gramStart"/>
      <w:r w:rsidR="001A4069" w:rsidRPr="0092578C">
        <w:rPr>
          <w:rFonts w:ascii="Arial" w:eastAsia="Times New Roman" w:hAnsi="Arial" w:cs="Arial"/>
          <w:sz w:val="24"/>
          <w:szCs w:val="24"/>
        </w:rPr>
        <w:t>have the opportunity to</w:t>
      </w:r>
      <w:proofErr w:type="gramEnd"/>
      <w:r w:rsidR="001A4069" w:rsidRPr="0092578C">
        <w:rPr>
          <w:rFonts w:ascii="Arial" w:eastAsia="Times New Roman" w:hAnsi="Arial" w:cs="Arial"/>
          <w:sz w:val="24"/>
          <w:szCs w:val="24"/>
        </w:rPr>
        <w:t xml:space="preserve"> </w:t>
      </w:r>
      <w:r w:rsidR="00202DC7" w:rsidRPr="0092578C">
        <w:rPr>
          <w:rFonts w:ascii="Arial" w:eastAsia="Times New Roman" w:hAnsi="Arial" w:cs="Arial"/>
          <w:sz w:val="24"/>
          <w:szCs w:val="24"/>
        </w:rPr>
        <w:t>interface with community leaders</w:t>
      </w:r>
      <w:r w:rsidR="00113D9B" w:rsidRPr="0092578C">
        <w:rPr>
          <w:rFonts w:ascii="Arial" w:eastAsia="Times New Roman" w:hAnsi="Arial" w:cs="Arial"/>
          <w:sz w:val="24"/>
          <w:szCs w:val="24"/>
        </w:rPr>
        <w:t>,</w:t>
      </w:r>
      <w:r w:rsidR="00202DC7" w:rsidRPr="0092578C">
        <w:rPr>
          <w:rFonts w:ascii="Arial" w:eastAsia="Times New Roman" w:hAnsi="Arial" w:cs="Arial"/>
          <w:sz w:val="24"/>
          <w:szCs w:val="24"/>
        </w:rPr>
        <w:t xml:space="preserve"> </w:t>
      </w:r>
      <w:r w:rsidR="2DA0AF8B" w:rsidRPr="0092578C">
        <w:rPr>
          <w:rFonts w:ascii="Arial" w:eastAsia="Times New Roman" w:hAnsi="Arial" w:cs="Arial"/>
          <w:sz w:val="24"/>
          <w:szCs w:val="24"/>
        </w:rPr>
        <w:t>gain an understanding of philanthropy and how it impacts our community</w:t>
      </w:r>
      <w:r w:rsidR="00113D9B" w:rsidRPr="0092578C">
        <w:rPr>
          <w:rFonts w:ascii="Arial" w:eastAsia="Times New Roman" w:hAnsi="Arial" w:cs="Arial"/>
          <w:sz w:val="24"/>
          <w:szCs w:val="24"/>
        </w:rPr>
        <w:t xml:space="preserve">, and make a valued contribution to our </w:t>
      </w:r>
      <w:r w:rsidR="00FA415D" w:rsidRPr="0092578C">
        <w:rPr>
          <w:rFonts w:ascii="Arial" w:eastAsia="Times New Roman" w:hAnsi="Arial" w:cs="Arial"/>
          <w:sz w:val="24"/>
          <w:szCs w:val="24"/>
        </w:rPr>
        <w:t>community work</w:t>
      </w:r>
      <w:r w:rsidR="2DA0AF8B" w:rsidRPr="0092578C">
        <w:rPr>
          <w:rFonts w:ascii="Arial" w:eastAsia="Times New Roman" w:hAnsi="Arial" w:cs="Arial"/>
          <w:sz w:val="24"/>
          <w:szCs w:val="24"/>
        </w:rPr>
        <w:t>.</w:t>
      </w:r>
    </w:p>
    <w:p w14:paraId="6FB3AB3C" w14:textId="6181F357" w:rsidR="0032360C" w:rsidRPr="003B4F88" w:rsidRDefault="00202DC7" w:rsidP="003B4F88">
      <w:pPr>
        <w:pStyle w:val="ListParagraph"/>
        <w:spacing w:before="240" w:after="360"/>
        <w:ind w:left="1440"/>
        <w:rPr>
          <w:rFonts w:ascii="Arial" w:eastAsia="Times New Roman" w:hAnsi="Arial" w:cs="Arial"/>
          <w:sz w:val="24"/>
          <w:szCs w:val="24"/>
        </w:rPr>
      </w:pPr>
      <w:r w:rsidRPr="0092578C">
        <w:rPr>
          <w:rFonts w:ascii="Arial" w:eastAsia="Times New Roman" w:hAnsi="Arial" w:cs="Arial"/>
          <w:sz w:val="24"/>
          <w:szCs w:val="24"/>
        </w:rPr>
        <w:br/>
      </w:r>
      <w:r w:rsidRPr="003B4F88">
        <w:rPr>
          <w:rFonts w:ascii="Arial" w:eastAsia="Times New Roman" w:hAnsi="Arial" w:cs="Arial"/>
          <w:sz w:val="24"/>
          <w:szCs w:val="24"/>
        </w:rPr>
        <w:t>Upon completion of internship, the successful candidate will gain work experience and professional skills that will be invaluable in any career requiring exemplary client service and care, specifically in the areas of personal finance management, public relations, and development.</w:t>
      </w:r>
    </w:p>
    <w:p w14:paraId="25C28B54" w14:textId="77777777" w:rsidR="00202DC7" w:rsidRPr="0092578C" w:rsidRDefault="00202DC7" w:rsidP="00202DC7">
      <w:pPr>
        <w:pStyle w:val="ListParagraph"/>
        <w:spacing w:before="240" w:after="360"/>
        <w:ind w:left="1440"/>
        <w:rPr>
          <w:rFonts w:ascii="Arial" w:eastAsia="Times New Roman" w:hAnsi="Arial" w:cs="Arial"/>
          <w:sz w:val="24"/>
          <w:szCs w:val="24"/>
        </w:rPr>
      </w:pPr>
    </w:p>
    <w:p w14:paraId="71B2DFC2" w14:textId="77777777" w:rsidR="00267EB3" w:rsidRPr="0092578C" w:rsidRDefault="0032360C" w:rsidP="00267EB3">
      <w:pPr>
        <w:pStyle w:val="ListParagraph"/>
        <w:numPr>
          <w:ilvl w:val="0"/>
          <w:numId w:val="2"/>
        </w:numPr>
        <w:rPr>
          <w:rFonts w:ascii="Arial" w:eastAsia="Times New Roman" w:hAnsi="Arial" w:cs="Arial"/>
          <w:b/>
          <w:bCs/>
          <w:sz w:val="24"/>
          <w:szCs w:val="24"/>
        </w:rPr>
      </w:pPr>
      <w:r w:rsidRPr="0092578C">
        <w:rPr>
          <w:rFonts w:ascii="Arial" w:eastAsia="Times New Roman" w:hAnsi="Arial" w:cs="Arial"/>
          <w:b/>
          <w:bCs/>
          <w:sz w:val="24"/>
          <w:szCs w:val="24"/>
        </w:rPr>
        <w:t>Primary responsibilities include, but are not limited to:</w:t>
      </w:r>
    </w:p>
    <w:p w14:paraId="1ADB3C41" w14:textId="5B233B9D" w:rsidR="00AA4018" w:rsidRPr="0092578C" w:rsidRDefault="00D4691A" w:rsidP="00267EB3">
      <w:pPr>
        <w:pStyle w:val="ListParagraph"/>
        <w:numPr>
          <w:ilvl w:val="1"/>
          <w:numId w:val="2"/>
        </w:numPr>
        <w:rPr>
          <w:rFonts w:ascii="Arial" w:eastAsia="Times New Roman" w:hAnsi="Arial" w:cs="Arial"/>
          <w:sz w:val="24"/>
          <w:szCs w:val="24"/>
        </w:rPr>
      </w:pPr>
      <w:r w:rsidRPr="0092578C">
        <w:rPr>
          <w:rFonts w:ascii="Arial" w:eastAsia="Times New Roman" w:hAnsi="Arial" w:cs="Arial"/>
          <w:sz w:val="24"/>
          <w:szCs w:val="24"/>
        </w:rPr>
        <w:t xml:space="preserve">Managing </w:t>
      </w:r>
      <w:r w:rsidR="00AA4018" w:rsidRPr="0092578C">
        <w:rPr>
          <w:rFonts w:ascii="Arial" w:eastAsia="Times New Roman" w:hAnsi="Arial" w:cs="Arial"/>
          <w:sz w:val="24"/>
          <w:szCs w:val="24"/>
        </w:rPr>
        <w:t>donor records in CRM (akoyaGO)</w:t>
      </w:r>
    </w:p>
    <w:p w14:paraId="42D7D7AF" w14:textId="0794873D" w:rsidR="00AA4018" w:rsidRPr="0092578C" w:rsidRDefault="00F95DCD"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Updating existing records &amp; adding new records as needed</w:t>
      </w:r>
      <w:r w:rsidR="00CA2551" w:rsidRPr="0092578C">
        <w:rPr>
          <w:rFonts w:ascii="Arial" w:eastAsia="Times New Roman" w:hAnsi="Arial" w:cs="Arial"/>
          <w:sz w:val="24"/>
          <w:szCs w:val="24"/>
        </w:rPr>
        <w:t xml:space="preserve"> for affinity funds, Erie Gives, and all other Philanthropic Services </w:t>
      </w:r>
      <w:proofErr w:type="gramStart"/>
      <w:r w:rsidR="00CA2551" w:rsidRPr="0092578C">
        <w:rPr>
          <w:rFonts w:ascii="Arial" w:eastAsia="Times New Roman" w:hAnsi="Arial" w:cs="Arial"/>
          <w:sz w:val="24"/>
          <w:szCs w:val="24"/>
        </w:rPr>
        <w:t>activities</w:t>
      </w:r>
      <w:proofErr w:type="gramEnd"/>
    </w:p>
    <w:p w14:paraId="65D18345" w14:textId="33C8B6FB" w:rsidR="00060653" w:rsidRPr="0092578C" w:rsidRDefault="00F95DCD"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Creatin</w:t>
      </w:r>
      <w:r w:rsidR="00060653" w:rsidRPr="0092578C">
        <w:rPr>
          <w:rFonts w:ascii="Arial" w:eastAsia="Times New Roman" w:hAnsi="Arial" w:cs="Arial"/>
          <w:sz w:val="24"/>
          <w:szCs w:val="24"/>
        </w:rPr>
        <w:t xml:space="preserve">g </w:t>
      </w:r>
      <w:r w:rsidR="00860807" w:rsidRPr="0092578C">
        <w:rPr>
          <w:rFonts w:ascii="Arial" w:eastAsia="Times New Roman" w:hAnsi="Arial" w:cs="Arial"/>
          <w:sz w:val="24"/>
          <w:szCs w:val="24"/>
        </w:rPr>
        <w:t xml:space="preserve">donor and marketing </w:t>
      </w:r>
      <w:r w:rsidR="00060653" w:rsidRPr="0092578C">
        <w:rPr>
          <w:rFonts w:ascii="Arial" w:eastAsia="Times New Roman" w:hAnsi="Arial" w:cs="Arial"/>
          <w:sz w:val="24"/>
          <w:szCs w:val="24"/>
        </w:rPr>
        <w:t xml:space="preserve">lists that promote </w:t>
      </w:r>
      <w:r w:rsidR="00860807" w:rsidRPr="0092578C">
        <w:rPr>
          <w:rFonts w:ascii="Arial" w:eastAsia="Times New Roman" w:hAnsi="Arial" w:cs="Arial"/>
          <w:sz w:val="24"/>
          <w:szCs w:val="24"/>
        </w:rPr>
        <w:t>more effective</w:t>
      </w:r>
      <w:r w:rsidR="00060653" w:rsidRPr="0092578C">
        <w:rPr>
          <w:rFonts w:ascii="Arial" w:eastAsia="Times New Roman" w:hAnsi="Arial" w:cs="Arial"/>
          <w:sz w:val="24"/>
          <w:szCs w:val="24"/>
        </w:rPr>
        <w:t xml:space="preserve"> CRM use at The Foundation</w:t>
      </w:r>
    </w:p>
    <w:p w14:paraId="064FE449" w14:textId="0A21A2B7" w:rsidR="00DC5649" w:rsidRPr="0092578C" w:rsidRDefault="00DC5649" w:rsidP="00267EB3">
      <w:pPr>
        <w:pStyle w:val="ListParagraph"/>
        <w:numPr>
          <w:ilvl w:val="1"/>
          <w:numId w:val="1"/>
        </w:numPr>
        <w:spacing w:before="240" w:after="360"/>
        <w:rPr>
          <w:rFonts w:ascii="Arial" w:eastAsia="Times New Roman" w:hAnsi="Arial" w:cs="Arial"/>
          <w:sz w:val="24"/>
          <w:szCs w:val="24"/>
        </w:rPr>
      </w:pPr>
      <w:r w:rsidRPr="0092578C">
        <w:rPr>
          <w:rFonts w:ascii="Arial" w:eastAsia="Times New Roman" w:hAnsi="Arial" w:cs="Arial"/>
          <w:sz w:val="24"/>
          <w:szCs w:val="24"/>
        </w:rPr>
        <w:t>Assisting with donor events</w:t>
      </w:r>
    </w:p>
    <w:p w14:paraId="41F569D6" w14:textId="77777777" w:rsidR="00DC5649" w:rsidRPr="0092578C" w:rsidRDefault="00DC5649"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 xml:space="preserve">Manage the donor database with contact information and </w:t>
      </w:r>
      <w:proofErr w:type="gramStart"/>
      <w:r w:rsidRPr="0092578C">
        <w:rPr>
          <w:rFonts w:ascii="Arial" w:eastAsia="Times New Roman" w:hAnsi="Arial" w:cs="Arial"/>
          <w:sz w:val="24"/>
          <w:szCs w:val="24"/>
        </w:rPr>
        <w:t>updates</w:t>
      </w:r>
      <w:proofErr w:type="gramEnd"/>
    </w:p>
    <w:p w14:paraId="7EE9FBBF" w14:textId="5D8AA31A" w:rsidR="00DC5649" w:rsidRPr="0092578C" w:rsidRDefault="00E64B7C"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Support the e</w:t>
      </w:r>
      <w:r w:rsidR="00DC5649" w:rsidRPr="0092578C">
        <w:rPr>
          <w:rFonts w:ascii="Arial" w:eastAsia="Times New Roman" w:hAnsi="Arial" w:cs="Arial"/>
          <w:sz w:val="24"/>
          <w:szCs w:val="24"/>
        </w:rPr>
        <w:t>vent invite process</w:t>
      </w:r>
      <w:r w:rsidRPr="0092578C">
        <w:rPr>
          <w:rFonts w:ascii="Arial" w:eastAsia="Times New Roman" w:hAnsi="Arial" w:cs="Arial"/>
          <w:sz w:val="24"/>
          <w:szCs w:val="24"/>
        </w:rPr>
        <w:t xml:space="preserve">, including </w:t>
      </w:r>
      <w:r w:rsidR="00DC5649" w:rsidRPr="0092578C">
        <w:rPr>
          <w:rFonts w:ascii="Arial" w:eastAsia="Times New Roman" w:hAnsi="Arial" w:cs="Arial"/>
          <w:sz w:val="24"/>
          <w:szCs w:val="24"/>
        </w:rPr>
        <w:t xml:space="preserve">mailings and </w:t>
      </w:r>
      <w:proofErr w:type="gramStart"/>
      <w:r w:rsidR="00DC5649" w:rsidRPr="0092578C">
        <w:rPr>
          <w:rFonts w:ascii="Arial" w:eastAsia="Times New Roman" w:hAnsi="Arial" w:cs="Arial"/>
          <w:sz w:val="24"/>
          <w:szCs w:val="24"/>
        </w:rPr>
        <w:t>tracking</w:t>
      </w:r>
      <w:proofErr w:type="gramEnd"/>
    </w:p>
    <w:p w14:paraId="716BD9C0" w14:textId="697B07CF" w:rsidR="00DC5649" w:rsidRPr="0092578C" w:rsidRDefault="008B5961" w:rsidP="00267EB3">
      <w:pPr>
        <w:pStyle w:val="ListParagraph"/>
        <w:numPr>
          <w:ilvl w:val="1"/>
          <w:numId w:val="1"/>
        </w:numPr>
        <w:spacing w:before="240" w:after="360"/>
        <w:rPr>
          <w:rFonts w:ascii="Arial" w:eastAsia="Times New Roman" w:hAnsi="Arial" w:cs="Arial"/>
          <w:sz w:val="24"/>
          <w:szCs w:val="24"/>
        </w:rPr>
      </w:pPr>
      <w:r w:rsidRPr="0092578C">
        <w:rPr>
          <w:rFonts w:ascii="Arial" w:eastAsia="Times New Roman" w:hAnsi="Arial" w:cs="Arial"/>
          <w:sz w:val="24"/>
          <w:szCs w:val="24"/>
        </w:rPr>
        <w:t>S</w:t>
      </w:r>
      <w:r w:rsidR="00DC5649" w:rsidRPr="0092578C">
        <w:rPr>
          <w:rFonts w:ascii="Arial" w:eastAsia="Times New Roman" w:hAnsi="Arial" w:cs="Arial"/>
          <w:sz w:val="24"/>
          <w:szCs w:val="24"/>
        </w:rPr>
        <w:t>upporting departmental communications to donors and professional advisors, primarily via email and newsletters</w:t>
      </w:r>
    </w:p>
    <w:p w14:paraId="3FA3DE37" w14:textId="70066AC1" w:rsidR="00DC5649" w:rsidRPr="0092578C" w:rsidRDefault="00DC5649" w:rsidP="00267EB3">
      <w:pPr>
        <w:pStyle w:val="ListParagraph"/>
        <w:numPr>
          <w:ilvl w:val="1"/>
          <w:numId w:val="1"/>
        </w:numPr>
        <w:spacing w:before="240" w:after="360"/>
        <w:rPr>
          <w:rFonts w:ascii="Arial" w:eastAsia="Times New Roman" w:hAnsi="Arial" w:cs="Arial"/>
          <w:sz w:val="24"/>
          <w:szCs w:val="24"/>
        </w:rPr>
      </w:pPr>
      <w:r w:rsidRPr="0092578C">
        <w:rPr>
          <w:rFonts w:ascii="Arial" w:eastAsia="Times New Roman" w:hAnsi="Arial" w:cs="Arial"/>
          <w:sz w:val="24"/>
          <w:szCs w:val="24"/>
        </w:rPr>
        <w:t>Assisting in all activities that support affiliate and affinity funds</w:t>
      </w:r>
      <w:r w:rsidR="00E64B7C" w:rsidRPr="0092578C">
        <w:rPr>
          <w:rFonts w:ascii="Arial" w:eastAsia="Times New Roman" w:hAnsi="Arial" w:cs="Arial"/>
          <w:sz w:val="24"/>
          <w:szCs w:val="24"/>
        </w:rPr>
        <w:t>:</w:t>
      </w:r>
    </w:p>
    <w:p w14:paraId="0C90CAA3" w14:textId="77777777" w:rsidR="00DC5649" w:rsidRPr="0092578C" w:rsidRDefault="00DC5649"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The Erie Women’s Fund</w:t>
      </w:r>
    </w:p>
    <w:p w14:paraId="29BA7CD9" w14:textId="77777777" w:rsidR="00DC5649" w:rsidRPr="0092578C" w:rsidRDefault="00DC5649"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Young Erie Philanthropists</w:t>
      </w:r>
    </w:p>
    <w:p w14:paraId="72545C0F" w14:textId="77777777" w:rsidR="00DC5649" w:rsidRPr="0092578C" w:rsidRDefault="00DC5649"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LGBT Funds of The Erie Community Foundation</w:t>
      </w:r>
    </w:p>
    <w:p w14:paraId="295C9360" w14:textId="5FE5DA56" w:rsidR="00DC5649" w:rsidRPr="0092578C" w:rsidRDefault="008B5961"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 xml:space="preserve">Regional affiliate </w:t>
      </w:r>
      <w:r w:rsidR="00DC5649" w:rsidRPr="0092578C">
        <w:rPr>
          <w:rFonts w:ascii="Arial" w:eastAsia="Times New Roman" w:hAnsi="Arial" w:cs="Arial"/>
          <w:sz w:val="24"/>
          <w:szCs w:val="24"/>
        </w:rPr>
        <w:t>community foundations in North East, Union City, Corry, and Findley Lake</w:t>
      </w:r>
    </w:p>
    <w:p w14:paraId="7DCF794A" w14:textId="77777777" w:rsidR="00DC5649" w:rsidRPr="0092578C" w:rsidRDefault="00DC5649" w:rsidP="00267EB3">
      <w:pPr>
        <w:pStyle w:val="ListParagraph"/>
        <w:numPr>
          <w:ilvl w:val="1"/>
          <w:numId w:val="1"/>
        </w:numPr>
        <w:spacing w:before="240" w:after="360"/>
        <w:rPr>
          <w:rFonts w:ascii="Arial" w:eastAsia="Times New Roman" w:hAnsi="Arial" w:cs="Arial"/>
          <w:sz w:val="24"/>
          <w:szCs w:val="24"/>
        </w:rPr>
      </w:pPr>
      <w:r w:rsidRPr="0092578C">
        <w:rPr>
          <w:rFonts w:ascii="Arial" w:eastAsia="Times New Roman" w:hAnsi="Arial" w:cs="Arial"/>
          <w:sz w:val="24"/>
          <w:szCs w:val="24"/>
        </w:rPr>
        <w:lastRenderedPageBreak/>
        <w:t>Interface and collaborate with all other Foundation departments (Finance, Marketing, and Community Impact) to understand the role that Philanthropic Services plays in overall success</w:t>
      </w:r>
    </w:p>
    <w:p w14:paraId="0F5B97AB" w14:textId="0E7598B3" w:rsidR="001D501D" w:rsidRPr="0092578C" w:rsidRDefault="002D32E5" w:rsidP="00267EB3">
      <w:pPr>
        <w:pStyle w:val="ListParagraph"/>
        <w:numPr>
          <w:ilvl w:val="2"/>
          <w:numId w:val="1"/>
        </w:numPr>
        <w:spacing w:before="240" w:after="360"/>
        <w:rPr>
          <w:rFonts w:ascii="Arial" w:eastAsia="Times New Roman" w:hAnsi="Arial" w:cs="Arial"/>
          <w:sz w:val="24"/>
          <w:szCs w:val="24"/>
        </w:rPr>
      </w:pPr>
      <w:r w:rsidRPr="0092578C">
        <w:rPr>
          <w:rFonts w:ascii="Arial" w:eastAsia="Times New Roman" w:hAnsi="Arial" w:cs="Arial"/>
          <w:sz w:val="24"/>
          <w:szCs w:val="24"/>
        </w:rPr>
        <w:t>Assist</w:t>
      </w:r>
      <w:r w:rsidR="001D501D" w:rsidRPr="0092578C">
        <w:rPr>
          <w:rFonts w:ascii="Arial" w:eastAsia="Times New Roman" w:hAnsi="Arial" w:cs="Arial"/>
          <w:sz w:val="24"/>
          <w:szCs w:val="24"/>
        </w:rPr>
        <w:t xml:space="preserve"> with interdepartmental projects, such as the annual meeting and Erie Gives, on an as-needed basis</w:t>
      </w:r>
    </w:p>
    <w:p w14:paraId="6F543F50" w14:textId="3A892531" w:rsidR="000B072A" w:rsidRPr="0092578C" w:rsidRDefault="00DC5649" w:rsidP="000B072A">
      <w:pPr>
        <w:pStyle w:val="ListParagraph"/>
        <w:numPr>
          <w:ilvl w:val="1"/>
          <w:numId w:val="1"/>
        </w:numPr>
        <w:spacing w:before="240" w:after="360"/>
        <w:rPr>
          <w:rFonts w:ascii="Arial" w:eastAsia="Times New Roman" w:hAnsi="Arial" w:cs="Arial"/>
          <w:sz w:val="24"/>
          <w:szCs w:val="24"/>
        </w:rPr>
      </w:pPr>
      <w:r w:rsidRPr="0092578C">
        <w:rPr>
          <w:rFonts w:ascii="Arial" w:eastAsia="Times New Roman" w:hAnsi="Arial" w:cs="Arial"/>
          <w:sz w:val="24"/>
          <w:szCs w:val="24"/>
        </w:rPr>
        <w:t>General Administrative support</w:t>
      </w:r>
    </w:p>
    <w:p w14:paraId="14F3DFC5" w14:textId="77777777" w:rsidR="00894022" w:rsidRPr="0092578C" w:rsidRDefault="00894022" w:rsidP="00894022">
      <w:pPr>
        <w:pStyle w:val="ListParagraph"/>
        <w:spacing w:before="240" w:after="360"/>
        <w:ind w:left="1440"/>
        <w:rPr>
          <w:rFonts w:ascii="Arial" w:eastAsia="Times New Roman" w:hAnsi="Arial" w:cs="Arial"/>
          <w:sz w:val="24"/>
          <w:szCs w:val="24"/>
        </w:rPr>
      </w:pPr>
    </w:p>
    <w:p w14:paraId="3FF453F1" w14:textId="29DC61F1" w:rsidR="000B072A" w:rsidRPr="0092578C" w:rsidRDefault="002A1ACB" w:rsidP="000B072A">
      <w:pPr>
        <w:pStyle w:val="ListParagraph"/>
        <w:numPr>
          <w:ilvl w:val="0"/>
          <w:numId w:val="2"/>
        </w:numPr>
        <w:rPr>
          <w:rFonts w:ascii="Arial" w:eastAsia="Times New Roman" w:hAnsi="Arial" w:cs="Arial"/>
          <w:b/>
          <w:bCs/>
          <w:sz w:val="24"/>
          <w:szCs w:val="24"/>
        </w:rPr>
      </w:pPr>
      <w:r w:rsidRPr="0092578C">
        <w:rPr>
          <w:rFonts w:ascii="Arial" w:eastAsia="Times New Roman" w:hAnsi="Arial" w:cs="Arial"/>
          <w:b/>
          <w:bCs/>
          <w:sz w:val="24"/>
          <w:szCs w:val="24"/>
        </w:rPr>
        <w:t>Qualifications</w:t>
      </w:r>
    </w:p>
    <w:p w14:paraId="2EB3AED7" w14:textId="78774397" w:rsidR="002A1ACB" w:rsidRPr="0092578C" w:rsidRDefault="002A1ACB" w:rsidP="002A1ACB">
      <w:pPr>
        <w:pStyle w:val="ListParagraph"/>
        <w:numPr>
          <w:ilvl w:val="1"/>
          <w:numId w:val="2"/>
        </w:numPr>
        <w:rPr>
          <w:rFonts w:ascii="Arial" w:eastAsia="Times New Roman" w:hAnsi="Arial" w:cs="Arial"/>
          <w:sz w:val="24"/>
          <w:szCs w:val="24"/>
        </w:rPr>
      </w:pPr>
      <w:r w:rsidRPr="0092578C">
        <w:rPr>
          <w:rFonts w:ascii="Arial" w:eastAsia="Times New Roman" w:hAnsi="Arial" w:cs="Arial"/>
          <w:sz w:val="24"/>
          <w:szCs w:val="24"/>
        </w:rPr>
        <w:t>Proficiency in Microsoft Office to include Word, Excel, PowerPoint and Outlook</w:t>
      </w:r>
    </w:p>
    <w:p w14:paraId="4BB52165" w14:textId="35171419" w:rsidR="002A1ACB" w:rsidRPr="0092578C" w:rsidRDefault="002A1ACB" w:rsidP="0004125B">
      <w:pPr>
        <w:pStyle w:val="ListParagraph"/>
        <w:numPr>
          <w:ilvl w:val="1"/>
          <w:numId w:val="2"/>
        </w:numPr>
        <w:rPr>
          <w:rFonts w:ascii="Arial" w:eastAsia="Times New Roman" w:hAnsi="Arial" w:cs="Arial"/>
          <w:sz w:val="24"/>
          <w:szCs w:val="24"/>
        </w:rPr>
      </w:pPr>
      <w:r w:rsidRPr="0092578C">
        <w:rPr>
          <w:rFonts w:ascii="Arial" w:eastAsia="Times New Roman" w:hAnsi="Arial" w:cs="Arial"/>
          <w:sz w:val="24"/>
          <w:szCs w:val="24"/>
        </w:rPr>
        <w:t>Experience in database administration and CRMs helpful but not required</w:t>
      </w:r>
    </w:p>
    <w:p w14:paraId="22259390" w14:textId="77777777" w:rsidR="00894022" w:rsidRPr="0092578C" w:rsidRDefault="00894022" w:rsidP="00894022">
      <w:pPr>
        <w:pStyle w:val="ListParagraph"/>
        <w:ind w:left="1440"/>
        <w:rPr>
          <w:rFonts w:ascii="Arial" w:eastAsia="Times New Roman" w:hAnsi="Arial" w:cs="Arial"/>
          <w:sz w:val="24"/>
          <w:szCs w:val="24"/>
        </w:rPr>
      </w:pPr>
    </w:p>
    <w:p w14:paraId="04E35B2F" w14:textId="4C3D9234" w:rsidR="0004125B" w:rsidRPr="0092578C" w:rsidRDefault="0004125B" w:rsidP="0004125B">
      <w:pPr>
        <w:pStyle w:val="ListParagraph"/>
        <w:numPr>
          <w:ilvl w:val="0"/>
          <w:numId w:val="2"/>
        </w:numPr>
        <w:rPr>
          <w:rFonts w:ascii="Arial" w:eastAsia="Times New Roman" w:hAnsi="Arial" w:cs="Arial"/>
          <w:b/>
          <w:bCs/>
          <w:sz w:val="24"/>
          <w:szCs w:val="24"/>
        </w:rPr>
      </w:pPr>
      <w:r w:rsidRPr="0092578C">
        <w:rPr>
          <w:rFonts w:ascii="Arial" w:eastAsia="Times New Roman" w:hAnsi="Arial" w:cs="Arial"/>
          <w:b/>
          <w:bCs/>
          <w:sz w:val="24"/>
          <w:szCs w:val="24"/>
        </w:rPr>
        <w:t>Position D</w:t>
      </w:r>
      <w:r w:rsidR="009F0E76">
        <w:rPr>
          <w:rFonts w:ascii="Arial" w:eastAsia="Times New Roman" w:hAnsi="Arial" w:cs="Arial"/>
          <w:b/>
          <w:bCs/>
          <w:sz w:val="24"/>
          <w:szCs w:val="24"/>
        </w:rPr>
        <w:t>etail</w:t>
      </w:r>
      <w:r w:rsidRPr="0092578C">
        <w:rPr>
          <w:rFonts w:ascii="Arial" w:eastAsia="Times New Roman" w:hAnsi="Arial" w:cs="Arial"/>
          <w:b/>
          <w:bCs/>
          <w:sz w:val="24"/>
          <w:szCs w:val="24"/>
        </w:rPr>
        <w:t>s</w:t>
      </w:r>
    </w:p>
    <w:p w14:paraId="6B20EB39" w14:textId="77777777" w:rsidR="00086CFB" w:rsidRPr="0092578C" w:rsidRDefault="0004125B" w:rsidP="00086CFB">
      <w:pPr>
        <w:pStyle w:val="ListParagraph"/>
        <w:numPr>
          <w:ilvl w:val="1"/>
          <w:numId w:val="2"/>
        </w:numPr>
        <w:rPr>
          <w:rFonts w:ascii="Arial" w:eastAsia="Times New Roman" w:hAnsi="Arial" w:cs="Arial"/>
          <w:sz w:val="24"/>
          <w:szCs w:val="24"/>
        </w:rPr>
      </w:pPr>
      <w:r w:rsidRPr="0092578C">
        <w:rPr>
          <w:rFonts w:ascii="Arial" w:eastAsia="Times New Roman" w:hAnsi="Arial" w:cs="Arial"/>
          <w:sz w:val="24"/>
          <w:szCs w:val="24"/>
        </w:rPr>
        <w:t xml:space="preserve">SCHEDULE: </w:t>
      </w:r>
    </w:p>
    <w:p w14:paraId="60BFE4E1" w14:textId="46AC4EE8" w:rsidR="00086CFB" w:rsidRPr="0092578C" w:rsidRDefault="0004125B" w:rsidP="00086CFB">
      <w:pPr>
        <w:pStyle w:val="ListParagraph"/>
        <w:numPr>
          <w:ilvl w:val="2"/>
          <w:numId w:val="2"/>
        </w:numPr>
        <w:rPr>
          <w:rFonts w:ascii="Arial" w:eastAsia="Times New Roman" w:hAnsi="Arial" w:cs="Arial"/>
          <w:sz w:val="24"/>
          <w:szCs w:val="24"/>
        </w:rPr>
      </w:pPr>
      <w:r w:rsidRPr="0092578C">
        <w:rPr>
          <w:rFonts w:ascii="Arial" w:eastAsia="Times New Roman" w:hAnsi="Arial" w:cs="Arial"/>
          <w:sz w:val="24"/>
          <w:szCs w:val="24"/>
        </w:rPr>
        <w:t xml:space="preserve">The Erie Community Foundation is open Monday-Friday 8:30-4:30 p.m. The majority of the internship will fall between these hours. However, there are a few instances </w:t>
      </w:r>
      <w:r w:rsidR="00984D5F" w:rsidRPr="0092578C">
        <w:rPr>
          <w:rFonts w:ascii="Arial" w:eastAsia="Times New Roman" w:hAnsi="Arial" w:cs="Arial"/>
          <w:sz w:val="24"/>
          <w:szCs w:val="24"/>
        </w:rPr>
        <w:t>whe</w:t>
      </w:r>
      <w:r w:rsidR="00AC4D52">
        <w:rPr>
          <w:rFonts w:ascii="Arial" w:eastAsia="Times New Roman" w:hAnsi="Arial" w:cs="Arial"/>
          <w:sz w:val="24"/>
          <w:szCs w:val="24"/>
        </w:rPr>
        <w:t>n</w:t>
      </w:r>
      <w:r w:rsidR="00984D5F" w:rsidRPr="0092578C">
        <w:rPr>
          <w:rFonts w:ascii="Arial" w:eastAsia="Times New Roman" w:hAnsi="Arial" w:cs="Arial"/>
          <w:sz w:val="24"/>
          <w:szCs w:val="24"/>
        </w:rPr>
        <w:t xml:space="preserve"> the Philanthropic Service Intern will be asked to work beyond these hours, including Erie Gives</w:t>
      </w:r>
      <w:r w:rsidR="008A2D16" w:rsidRPr="0092578C">
        <w:rPr>
          <w:rFonts w:ascii="Arial" w:eastAsia="Times New Roman" w:hAnsi="Arial" w:cs="Arial"/>
          <w:sz w:val="24"/>
          <w:szCs w:val="24"/>
        </w:rPr>
        <w:t xml:space="preserve"> (Tuesday, August 13th, 2024)</w:t>
      </w:r>
      <w:r w:rsidR="00984D5F" w:rsidRPr="0092578C">
        <w:rPr>
          <w:rFonts w:ascii="Arial" w:eastAsia="Times New Roman" w:hAnsi="Arial" w:cs="Arial"/>
          <w:sz w:val="24"/>
          <w:szCs w:val="24"/>
        </w:rPr>
        <w:t>. Advance notice will be given on all such occasions.</w:t>
      </w:r>
    </w:p>
    <w:p w14:paraId="2BFFA3E3" w14:textId="112D4781" w:rsidR="00086CFB" w:rsidRPr="0092578C" w:rsidRDefault="00086CFB" w:rsidP="00086CFB">
      <w:pPr>
        <w:pStyle w:val="ListParagraph"/>
        <w:numPr>
          <w:ilvl w:val="2"/>
          <w:numId w:val="2"/>
        </w:numPr>
        <w:rPr>
          <w:rFonts w:ascii="Arial" w:eastAsia="Times New Roman" w:hAnsi="Arial" w:cs="Arial"/>
          <w:sz w:val="24"/>
          <w:szCs w:val="24"/>
        </w:rPr>
      </w:pPr>
      <w:r w:rsidRPr="0092578C">
        <w:rPr>
          <w:rFonts w:ascii="Arial" w:eastAsia="Times New Roman" w:hAnsi="Arial" w:cs="Arial"/>
          <w:sz w:val="24"/>
          <w:szCs w:val="24"/>
        </w:rPr>
        <w:t>We generally encourage a</w:t>
      </w:r>
      <w:r w:rsidR="008515D4" w:rsidRPr="0092578C">
        <w:rPr>
          <w:rFonts w:ascii="Arial" w:eastAsia="Times New Roman" w:hAnsi="Arial" w:cs="Arial"/>
          <w:sz w:val="24"/>
          <w:szCs w:val="24"/>
        </w:rPr>
        <w:t>pproximately 15-20 hours per week, with flexibility around specific days and times.</w:t>
      </w:r>
    </w:p>
    <w:p w14:paraId="1C79A489" w14:textId="765BE3B6" w:rsidR="008515D4" w:rsidRPr="0092578C" w:rsidRDefault="00156C78" w:rsidP="00086CFB">
      <w:pPr>
        <w:pStyle w:val="ListParagraph"/>
        <w:numPr>
          <w:ilvl w:val="2"/>
          <w:numId w:val="2"/>
        </w:numPr>
        <w:rPr>
          <w:rFonts w:ascii="Arial" w:eastAsia="Times New Roman" w:hAnsi="Arial" w:cs="Arial"/>
          <w:sz w:val="24"/>
          <w:szCs w:val="24"/>
        </w:rPr>
      </w:pPr>
      <w:r w:rsidRPr="0092578C">
        <w:rPr>
          <w:rFonts w:ascii="Arial" w:eastAsia="Times New Roman" w:hAnsi="Arial" w:cs="Arial"/>
          <w:sz w:val="24"/>
          <w:szCs w:val="24"/>
        </w:rPr>
        <w:t>This internship runs from May/June through Augus</w:t>
      </w:r>
      <w:r w:rsidR="005C12A8" w:rsidRPr="0092578C">
        <w:rPr>
          <w:rFonts w:ascii="Arial" w:eastAsia="Times New Roman" w:hAnsi="Arial" w:cs="Arial"/>
          <w:sz w:val="24"/>
          <w:szCs w:val="24"/>
        </w:rPr>
        <w:t>t.</w:t>
      </w:r>
    </w:p>
    <w:p w14:paraId="134B3671" w14:textId="28D0CFC9" w:rsidR="005C12A8" w:rsidRPr="0092578C" w:rsidRDefault="005C12A8" w:rsidP="005C12A8">
      <w:pPr>
        <w:pStyle w:val="ListParagraph"/>
        <w:numPr>
          <w:ilvl w:val="1"/>
          <w:numId w:val="2"/>
        </w:numPr>
        <w:rPr>
          <w:rFonts w:ascii="Arial" w:eastAsia="Times New Roman" w:hAnsi="Arial" w:cs="Arial"/>
          <w:sz w:val="24"/>
          <w:szCs w:val="24"/>
        </w:rPr>
      </w:pPr>
      <w:r w:rsidRPr="0092578C">
        <w:rPr>
          <w:rFonts w:ascii="Arial" w:eastAsia="Times New Roman" w:hAnsi="Arial" w:cs="Arial"/>
          <w:sz w:val="24"/>
          <w:szCs w:val="24"/>
        </w:rPr>
        <w:t>WAGE:</w:t>
      </w:r>
    </w:p>
    <w:p w14:paraId="7E6B3F18" w14:textId="4572D5D4" w:rsidR="005C12A8" w:rsidRPr="0092578C" w:rsidRDefault="009F0E76" w:rsidP="005C12A8">
      <w:pPr>
        <w:pStyle w:val="ListParagraph"/>
        <w:numPr>
          <w:ilvl w:val="2"/>
          <w:numId w:val="2"/>
        </w:numPr>
        <w:rPr>
          <w:rFonts w:ascii="Arial" w:eastAsia="Times New Roman" w:hAnsi="Arial" w:cs="Arial"/>
          <w:sz w:val="24"/>
          <w:szCs w:val="24"/>
        </w:rPr>
      </w:pPr>
      <w:r>
        <w:rPr>
          <w:rFonts w:ascii="Arial" w:eastAsia="Times New Roman" w:hAnsi="Arial" w:cs="Arial"/>
          <w:sz w:val="24"/>
          <w:szCs w:val="24"/>
        </w:rPr>
        <w:t>H</w:t>
      </w:r>
      <w:r w:rsidR="005C12A8" w:rsidRPr="0092578C">
        <w:rPr>
          <w:rFonts w:ascii="Arial" w:eastAsia="Times New Roman" w:hAnsi="Arial" w:cs="Arial"/>
          <w:sz w:val="24"/>
          <w:szCs w:val="24"/>
        </w:rPr>
        <w:t xml:space="preserve">ourly wage </w:t>
      </w:r>
      <w:r>
        <w:rPr>
          <w:rFonts w:ascii="Arial" w:eastAsia="Times New Roman" w:hAnsi="Arial" w:cs="Arial"/>
          <w:sz w:val="24"/>
          <w:szCs w:val="24"/>
        </w:rPr>
        <w:t>is</w:t>
      </w:r>
      <w:r w:rsidR="005C12A8" w:rsidRPr="0092578C">
        <w:rPr>
          <w:rFonts w:ascii="Arial" w:eastAsia="Times New Roman" w:hAnsi="Arial" w:cs="Arial"/>
          <w:sz w:val="24"/>
          <w:szCs w:val="24"/>
        </w:rPr>
        <w:t xml:space="preserve"> $</w:t>
      </w:r>
      <w:r w:rsidR="002801BB" w:rsidRPr="0092578C">
        <w:rPr>
          <w:rFonts w:ascii="Arial" w:eastAsia="Times New Roman" w:hAnsi="Arial" w:cs="Arial"/>
          <w:sz w:val="24"/>
          <w:szCs w:val="24"/>
        </w:rPr>
        <w:t>15</w:t>
      </w:r>
      <w:r w:rsidR="005C12A8" w:rsidRPr="0092578C">
        <w:rPr>
          <w:rFonts w:ascii="Arial" w:eastAsia="Times New Roman" w:hAnsi="Arial" w:cs="Arial"/>
          <w:sz w:val="24"/>
          <w:szCs w:val="24"/>
        </w:rPr>
        <w:t>.</w:t>
      </w:r>
    </w:p>
    <w:p w14:paraId="4EE6BAD2" w14:textId="0AF252B1" w:rsidR="005C12A8" w:rsidRPr="0092578C" w:rsidRDefault="005C12A8" w:rsidP="005C12A8">
      <w:pPr>
        <w:pStyle w:val="ListParagraph"/>
        <w:numPr>
          <w:ilvl w:val="2"/>
          <w:numId w:val="2"/>
        </w:numPr>
        <w:rPr>
          <w:rFonts w:ascii="Arial" w:eastAsia="Times New Roman" w:hAnsi="Arial" w:cs="Arial"/>
          <w:sz w:val="24"/>
          <w:szCs w:val="24"/>
        </w:rPr>
      </w:pPr>
      <w:r w:rsidRPr="0092578C">
        <w:rPr>
          <w:rFonts w:ascii="Arial" w:eastAsia="Times New Roman" w:hAnsi="Arial" w:cs="Arial"/>
          <w:sz w:val="24"/>
          <w:szCs w:val="24"/>
        </w:rPr>
        <w:t xml:space="preserve">Interns are eligible to collect college credits with your college/university </w:t>
      </w:r>
      <w:r w:rsidR="00DC7B36" w:rsidRPr="0092578C">
        <w:rPr>
          <w:rFonts w:ascii="Arial" w:eastAsia="Times New Roman" w:hAnsi="Arial" w:cs="Arial"/>
          <w:sz w:val="24"/>
          <w:szCs w:val="24"/>
        </w:rPr>
        <w:t>as part of this internship. Please notify The Foundation if you are seeking college credits.</w:t>
      </w:r>
    </w:p>
    <w:p w14:paraId="75AA321C" w14:textId="169AAFFD" w:rsidR="00DC7B36" w:rsidRPr="0092578C" w:rsidRDefault="001F7518" w:rsidP="001F7518">
      <w:pPr>
        <w:pStyle w:val="ListParagraph"/>
        <w:numPr>
          <w:ilvl w:val="2"/>
          <w:numId w:val="2"/>
        </w:numPr>
        <w:rPr>
          <w:rFonts w:ascii="Arial" w:eastAsia="Times New Roman" w:hAnsi="Arial" w:cs="Arial"/>
          <w:sz w:val="24"/>
          <w:szCs w:val="24"/>
        </w:rPr>
      </w:pPr>
      <w:r w:rsidRPr="0092578C">
        <w:rPr>
          <w:rFonts w:ascii="Arial" w:eastAsia="Times New Roman" w:hAnsi="Arial" w:cs="Arial"/>
          <w:sz w:val="24"/>
          <w:szCs w:val="24"/>
        </w:rPr>
        <w:t>Interns receive “temporary employment” status and are not be eligible for employee benefits available to regular Foundation employees, including health insurance, vacation, and sick pay, paid holidays, and participation in the Foundation’s 401(k) plan</w:t>
      </w:r>
      <w:r w:rsidR="00894022" w:rsidRPr="0092578C">
        <w:rPr>
          <w:rFonts w:ascii="Arial" w:eastAsia="Times New Roman" w:hAnsi="Arial" w:cs="Arial"/>
          <w:sz w:val="24"/>
          <w:szCs w:val="24"/>
        </w:rPr>
        <w:t>.</w:t>
      </w:r>
    </w:p>
    <w:p w14:paraId="076F89BB" w14:textId="77777777" w:rsidR="00894022" w:rsidRPr="0092578C" w:rsidRDefault="00894022" w:rsidP="00894022">
      <w:pPr>
        <w:pStyle w:val="ListParagraph"/>
        <w:ind w:left="2160"/>
        <w:rPr>
          <w:rFonts w:ascii="Arial" w:eastAsia="Times New Roman" w:hAnsi="Arial" w:cs="Arial"/>
          <w:sz w:val="24"/>
          <w:szCs w:val="24"/>
        </w:rPr>
      </w:pPr>
    </w:p>
    <w:p w14:paraId="7BB344CE" w14:textId="65BD8D5C" w:rsidR="001F7518" w:rsidRPr="0092578C" w:rsidRDefault="001F7518" w:rsidP="001F7518">
      <w:pPr>
        <w:pStyle w:val="ListParagraph"/>
        <w:numPr>
          <w:ilvl w:val="0"/>
          <w:numId w:val="2"/>
        </w:numPr>
        <w:rPr>
          <w:rFonts w:ascii="Arial" w:eastAsia="Times New Roman" w:hAnsi="Arial" w:cs="Arial"/>
          <w:b/>
          <w:bCs/>
          <w:sz w:val="24"/>
          <w:szCs w:val="24"/>
        </w:rPr>
      </w:pPr>
      <w:r w:rsidRPr="0092578C">
        <w:rPr>
          <w:rFonts w:ascii="Arial" w:eastAsia="Times New Roman" w:hAnsi="Arial" w:cs="Arial"/>
          <w:b/>
          <w:bCs/>
          <w:sz w:val="24"/>
          <w:szCs w:val="24"/>
        </w:rPr>
        <w:t xml:space="preserve">Application </w:t>
      </w:r>
      <w:r w:rsidR="00E02E25" w:rsidRPr="0092578C">
        <w:rPr>
          <w:rFonts w:ascii="Arial" w:eastAsia="Times New Roman" w:hAnsi="Arial" w:cs="Arial"/>
          <w:b/>
          <w:bCs/>
          <w:sz w:val="24"/>
          <w:szCs w:val="24"/>
        </w:rPr>
        <w:t>Details</w:t>
      </w:r>
    </w:p>
    <w:p w14:paraId="5A09E2ED" w14:textId="105D2526" w:rsidR="00953E4C" w:rsidRDefault="00E02E25" w:rsidP="00E02E25">
      <w:pPr>
        <w:pStyle w:val="ListParagraph"/>
        <w:numPr>
          <w:ilvl w:val="1"/>
          <w:numId w:val="2"/>
        </w:numPr>
        <w:rPr>
          <w:rFonts w:ascii="Arial" w:eastAsia="Times New Roman" w:hAnsi="Arial" w:cs="Arial"/>
          <w:sz w:val="24"/>
          <w:szCs w:val="24"/>
        </w:rPr>
      </w:pPr>
      <w:r w:rsidRPr="00A56269">
        <w:rPr>
          <w:rFonts w:ascii="Arial" w:eastAsia="Times New Roman" w:hAnsi="Arial" w:cs="Arial"/>
          <w:sz w:val="24"/>
          <w:szCs w:val="24"/>
        </w:rPr>
        <w:t xml:space="preserve">Please email your resume and cover letter to Olivia Burgess, Philanthropic Services Officer, at </w:t>
      </w:r>
      <w:hyperlink r:id="rId10" w:history="1">
        <w:r w:rsidRPr="00A56269">
          <w:rPr>
            <w:rStyle w:val="Hyperlink"/>
            <w:rFonts w:ascii="Arial" w:eastAsia="Times New Roman" w:hAnsi="Arial" w:cs="Arial"/>
            <w:sz w:val="24"/>
            <w:szCs w:val="24"/>
          </w:rPr>
          <w:t>oburgess@eriecommunityfoundation.org</w:t>
        </w:r>
      </w:hyperlink>
      <w:r w:rsidR="009F497A">
        <w:rPr>
          <w:rFonts w:ascii="Arial" w:eastAsia="Times New Roman" w:hAnsi="Arial" w:cs="Arial"/>
          <w:sz w:val="24"/>
          <w:szCs w:val="24"/>
        </w:rPr>
        <w:t xml:space="preserve"> by March </w:t>
      </w:r>
      <w:r w:rsidR="00247E40">
        <w:rPr>
          <w:rFonts w:ascii="Arial" w:eastAsia="Times New Roman" w:hAnsi="Arial" w:cs="Arial"/>
          <w:sz w:val="24"/>
          <w:szCs w:val="24"/>
        </w:rPr>
        <w:t>15</w:t>
      </w:r>
      <w:r w:rsidR="009F497A">
        <w:rPr>
          <w:rFonts w:ascii="Arial" w:eastAsia="Times New Roman" w:hAnsi="Arial" w:cs="Arial"/>
          <w:sz w:val="24"/>
          <w:szCs w:val="24"/>
        </w:rPr>
        <w:t>, 2024.</w:t>
      </w:r>
    </w:p>
    <w:p w14:paraId="068345B4" w14:textId="3C2106AD" w:rsidR="00E02E25" w:rsidRPr="00A56269" w:rsidRDefault="00A56269" w:rsidP="00E02E25">
      <w:pPr>
        <w:pStyle w:val="ListParagraph"/>
        <w:numPr>
          <w:ilvl w:val="1"/>
          <w:numId w:val="2"/>
        </w:numPr>
        <w:rPr>
          <w:rFonts w:ascii="Arial" w:eastAsia="Times New Roman" w:hAnsi="Arial" w:cs="Arial"/>
          <w:sz w:val="24"/>
          <w:szCs w:val="24"/>
        </w:rPr>
      </w:pPr>
      <w:r w:rsidRPr="009F497A">
        <w:rPr>
          <w:rFonts w:ascii="Arial" w:eastAsia="Times New Roman" w:hAnsi="Arial" w:cs="Arial"/>
          <w:sz w:val="24"/>
          <w:szCs w:val="24"/>
        </w:rPr>
        <w:t>I</w:t>
      </w:r>
      <w:r w:rsidR="00E02E25" w:rsidRPr="009F497A">
        <w:rPr>
          <w:rFonts w:ascii="Arial" w:eastAsia="Times New Roman" w:hAnsi="Arial" w:cs="Arial"/>
          <w:sz w:val="24"/>
          <w:szCs w:val="24"/>
        </w:rPr>
        <w:t xml:space="preserve">nterviews will begin </w:t>
      </w:r>
      <w:r w:rsidR="00FE7D65" w:rsidRPr="009F497A">
        <w:rPr>
          <w:rFonts w:ascii="Arial" w:eastAsia="Times New Roman" w:hAnsi="Arial" w:cs="Arial"/>
          <w:sz w:val="24"/>
          <w:szCs w:val="24"/>
        </w:rPr>
        <w:t>on Monday, March 25, 2024.</w:t>
      </w:r>
    </w:p>
    <w:sectPr w:rsidR="00E02E25" w:rsidRPr="00A56269" w:rsidSect="00953E4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78D1" w14:textId="77777777" w:rsidR="00E934C1" w:rsidRDefault="00E934C1">
      <w:pPr>
        <w:spacing w:after="0" w:line="240" w:lineRule="auto"/>
      </w:pPr>
      <w:r>
        <w:separator/>
      </w:r>
    </w:p>
  </w:endnote>
  <w:endnote w:type="continuationSeparator" w:id="0">
    <w:p w14:paraId="5470FBAA" w14:textId="77777777" w:rsidR="00E934C1" w:rsidRDefault="00E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F638" w14:textId="581867CC" w:rsidR="353B6D58" w:rsidRDefault="353B6D58" w:rsidP="353B6D58">
    <w:pPr>
      <w:pStyle w:val="Header"/>
      <w:jc w:val="center"/>
    </w:pPr>
  </w:p>
  <w:p w14:paraId="0B5BEB4E" w14:textId="70CAF90C" w:rsidR="353B6D58" w:rsidRDefault="353B6D58" w:rsidP="353B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F979" w14:textId="77777777" w:rsidR="00E934C1" w:rsidRDefault="00E934C1">
      <w:pPr>
        <w:spacing w:after="0" w:line="240" w:lineRule="auto"/>
      </w:pPr>
      <w:r>
        <w:separator/>
      </w:r>
    </w:p>
  </w:footnote>
  <w:footnote w:type="continuationSeparator" w:id="0">
    <w:p w14:paraId="3D20E0EB" w14:textId="77777777" w:rsidR="00E934C1" w:rsidRDefault="00E93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3B6D58" w14:paraId="5BBAFCCF" w14:textId="77777777" w:rsidTr="353B6D58">
      <w:trPr>
        <w:trHeight w:val="300"/>
      </w:trPr>
      <w:tc>
        <w:tcPr>
          <w:tcW w:w="3120" w:type="dxa"/>
        </w:tcPr>
        <w:p w14:paraId="4B320F01" w14:textId="3DBCA45A" w:rsidR="353B6D58" w:rsidRDefault="353B6D58" w:rsidP="353B6D58">
          <w:pPr>
            <w:pStyle w:val="Header"/>
            <w:ind w:left="-115"/>
          </w:pPr>
        </w:p>
      </w:tc>
      <w:tc>
        <w:tcPr>
          <w:tcW w:w="3120" w:type="dxa"/>
        </w:tcPr>
        <w:p w14:paraId="29FA307F" w14:textId="33EC6664" w:rsidR="353B6D58" w:rsidRDefault="353B6D58" w:rsidP="353B6D58">
          <w:pPr>
            <w:pStyle w:val="Header"/>
            <w:jc w:val="center"/>
          </w:pPr>
        </w:p>
      </w:tc>
      <w:tc>
        <w:tcPr>
          <w:tcW w:w="3120" w:type="dxa"/>
        </w:tcPr>
        <w:p w14:paraId="5D75B5F9" w14:textId="4FD7FE02" w:rsidR="353B6D58" w:rsidRDefault="353B6D58" w:rsidP="353B6D58">
          <w:pPr>
            <w:pStyle w:val="Header"/>
            <w:ind w:right="-115"/>
            <w:jc w:val="right"/>
          </w:pPr>
        </w:p>
      </w:tc>
    </w:tr>
  </w:tbl>
  <w:p w14:paraId="5D6549EF" w14:textId="730E8D39" w:rsidR="353B6D58" w:rsidRDefault="353B6D58" w:rsidP="353B6D58">
    <w:pPr>
      <w:pStyle w:val="Header"/>
      <w:jc w:val="center"/>
    </w:pPr>
    <w:r>
      <w:rPr>
        <w:noProof/>
      </w:rPr>
      <w:drawing>
        <wp:inline distT="0" distB="0" distL="0" distR="0" wp14:anchorId="3618DB86" wp14:editId="39D4C0FA">
          <wp:extent cx="1290867" cy="949325"/>
          <wp:effectExtent l="0" t="0" r="5080" b="3175"/>
          <wp:docPr id="1178299301" name="Picture 117829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09573" cy="96308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2B183"/>
    <w:multiLevelType w:val="hybridMultilevel"/>
    <w:tmpl w:val="8AC40C08"/>
    <w:lvl w:ilvl="0" w:tplc="D352A34A">
      <w:start w:val="1"/>
      <w:numFmt w:val="decimal"/>
      <w:lvlText w:val="%1."/>
      <w:lvlJc w:val="left"/>
      <w:pPr>
        <w:ind w:left="720" w:hanging="360"/>
      </w:pPr>
    </w:lvl>
    <w:lvl w:ilvl="1" w:tplc="DD6E4DB4">
      <w:start w:val="1"/>
      <w:numFmt w:val="lowerLetter"/>
      <w:lvlText w:val="%2."/>
      <w:lvlJc w:val="left"/>
      <w:pPr>
        <w:ind w:left="1440" w:hanging="360"/>
      </w:pPr>
    </w:lvl>
    <w:lvl w:ilvl="2" w:tplc="720469F0">
      <w:start w:val="1"/>
      <w:numFmt w:val="lowerRoman"/>
      <w:lvlText w:val="%3."/>
      <w:lvlJc w:val="right"/>
      <w:pPr>
        <w:ind w:left="2160" w:hanging="180"/>
      </w:pPr>
    </w:lvl>
    <w:lvl w:ilvl="3" w:tplc="99D2A654">
      <w:start w:val="1"/>
      <w:numFmt w:val="decimal"/>
      <w:lvlText w:val="%4."/>
      <w:lvlJc w:val="left"/>
      <w:pPr>
        <w:ind w:left="2880" w:hanging="360"/>
      </w:pPr>
    </w:lvl>
    <w:lvl w:ilvl="4" w:tplc="4E544E56">
      <w:start w:val="1"/>
      <w:numFmt w:val="lowerLetter"/>
      <w:lvlText w:val="%5."/>
      <w:lvlJc w:val="left"/>
      <w:pPr>
        <w:ind w:left="3600" w:hanging="360"/>
      </w:pPr>
    </w:lvl>
    <w:lvl w:ilvl="5" w:tplc="96F48BDA">
      <w:start w:val="1"/>
      <w:numFmt w:val="lowerRoman"/>
      <w:lvlText w:val="%6."/>
      <w:lvlJc w:val="right"/>
      <w:pPr>
        <w:ind w:left="4320" w:hanging="180"/>
      </w:pPr>
    </w:lvl>
    <w:lvl w:ilvl="6" w:tplc="BDA615FA">
      <w:start w:val="1"/>
      <w:numFmt w:val="decimal"/>
      <w:lvlText w:val="%7."/>
      <w:lvlJc w:val="left"/>
      <w:pPr>
        <w:ind w:left="5040" w:hanging="360"/>
      </w:pPr>
    </w:lvl>
    <w:lvl w:ilvl="7" w:tplc="7412762A">
      <w:start w:val="1"/>
      <w:numFmt w:val="lowerLetter"/>
      <w:lvlText w:val="%8."/>
      <w:lvlJc w:val="left"/>
      <w:pPr>
        <w:ind w:left="5760" w:hanging="360"/>
      </w:pPr>
    </w:lvl>
    <w:lvl w:ilvl="8" w:tplc="955A4736">
      <w:start w:val="1"/>
      <w:numFmt w:val="lowerRoman"/>
      <w:lvlText w:val="%9."/>
      <w:lvlJc w:val="right"/>
      <w:pPr>
        <w:ind w:left="6480" w:hanging="180"/>
      </w:pPr>
    </w:lvl>
  </w:abstractNum>
  <w:abstractNum w:abstractNumId="1" w15:restartNumberingAfterBreak="0">
    <w:nsid w:val="66767D36"/>
    <w:multiLevelType w:val="hybridMultilevel"/>
    <w:tmpl w:val="05BC38F6"/>
    <w:lvl w:ilvl="0" w:tplc="9B42C0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708645">
    <w:abstractNumId w:val="0"/>
  </w:num>
  <w:num w:numId="2" w16cid:durableId="54514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DE32B"/>
    <w:rsid w:val="000277E5"/>
    <w:rsid w:val="0004125B"/>
    <w:rsid w:val="000501FD"/>
    <w:rsid w:val="00060653"/>
    <w:rsid w:val="00086CFB"/>
    <w:rsid w:val="000B072A"/>
    <w:rsid w:val="00113D9B"/>
    <w:rsid w:val="00156C78"/>
    <w:rsid w:val="001A4069"/>
    <w:rsid w:val="001D501D"/>
    <w:rsid w:val="001F7518"/>
    <w:rsid w:val="00200520"/>
    <w:rsid w:val="00202DC7"/>
    <w:rsid w:val="00247E40"/>
    <w:rsid w:val="00267EB3"/>
    <w:rsid w:val="002801BB"/>
    <w:rsid w:val="002A1ACB"/>
    <w:rsid w:val="002D32E5"/>
    <w:rsid w:val="0032360C"/>
    <w:rsid w:val="003B4F88"/>
    <w:rsid w:val="003D5998"/>
    <w:rsid w:val="004167CC"/>
    <w:rsid w:val="00493E23"/>
    <w:rsid w:val="004F0EB6"/>
    <w:rsid w:val="004F5B77"/>
    <w:rsid w:val="0053256E"/>
    <w:rsid w:val="00556D70"/>
    <w:rsid w:val="005C12A8"/>
    <w:rsid w:val="005D7279"/>
    <w:rsid w:val="006679C0"/>
    <w:rsid w:val="008515D4"/>
    <w:rsid w:val="00860807"/>
    <w:rsid w:val="00894022"/>
    <w:rsid w:val="008A2D16"/>
    <w:rsid w:val="008B5961"/>
    <w:rsid w:val="00925358"/>
    <w:rsid w:val="0092578C"/>
    <w:rsid w:val="00953E4C"/>
    <w:rsid w:val="009553D3"/>
    <w:rsid w:val="00984D5F"/>
    <w:rsid w:val="009F0E76"/>
    <w:rsid w:val="009F497A"/>
    <w:rsid w:val="00A315A4"/>
    <w:rsid w:val="00A56269"/>
    <w:rsid w:val="00AA4018"/>
    <w:rsid w:val="00AC4D52"/>
    <w:rsid w:val="00AD6F07"/>
    <w:rsid w:val="00C01357"/>
    <w:rsid w:val="00C50675"/>
    <w:rsid w:val="00CA2551"/>
    <w:rsid w:val="00D4691A"/>
    <w:rsid w:val="00D64ED6"/>
    <w:rsid w:val="00DC5649"/>
    <w:rsid w:val="00DC7B36"/>
    <w:rsid w:val="00E02E25"/>
    <w:rsid w:val="00E64B7C"/>
    <w:rsid w:val="00E70F8F"/>
    <w:rsid w:val="00E934C1"/>
    <w:rsid w:val="00F349ED"/>
    <w:rsid w:val="00F95DCD"/>
    <w:rsid w:val="00FA415D"/>
    <w:rsid w:val="00FB3FFB"/>
    <w:rsid w:val="00FE7D65"/>
    <w:rsid w:val="0187195B"/>
    <w:rsid w:val="03BA53CB"/>
    <w:rsid w:val="055E11B2"/>
    <w:rsid w:val="0E16493F"/>
    <w:rsid w:val="0EEBCB9B"/>
    <w:rsid w:val="0F04F3F8"/>
    <w:rsid w:val="123C94BA"/>
    <w:rsid w:val="171005DD"/>
    <w:rsid w:val="22417DAD"/>
    <w:rsid w:val="29052A8F"/>
    <w:rsid w:val="2DA0AF8B"/>
    <w:rsid w:val="2E2C9074"/>
    <w:rsid w:val="34DF4745"/>
    <w:rsid w:val="353B6D58"/>
    <w:rsid w:val="3666FE53"/>
    <w:rsid w:val="39A17D91"/>
    <w:rsid w:val="3DFCD99B"/>
    <w:rsid w:val="439CCB35"/>
    <w:rsid w:val="4DE30510"/>
    <w:rsid w:val="511AA5D2"/>
    <w:rsid w:val="5789E756"/>
    <w:rsid w:val="5C026A7F"/>
    <w:rsid w:val="5C5D5879"/>
    <w:rsid w:val="5DE0007D"/>
    <w:rsid w:val="5F7BD0DE"/>
    <w:rsid w:val="653B176E"/>
    <w:rsid w:val="65EB1262"/>
    <w:rsid w:val="65FDE32B"/>
    <w:rsid w:val="6D68BBD7"/>
    <w:rsid w:val="73A43000"/>
    <w:rsid w:val="758051DB"/>
    <w:rsid w:val="76496182"/>
    <w:rsid w:val="79759027"/>
    <w:rsid w:val="7E4F7898"/>
    <w:rsid w:val="7FEB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E32B"/>
  <w15:chartTrackingRefBased/>
  <w15:docId w15:val="{0AFBD11C-18E2-434A-B57A-007179DF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AD6F07"/>
    <w:pPr>
      <w:spacing w:after="0" w:line="240" w:lineRule="auto"/>
    </w:pPr>
  </w:style>
  <w:style w:type="character" w:styleId="UnresolvedMention">
    <w:name w:val="Unresolved Mention"/>
    <w:basedOn w:val="DefaultParagraphFont"/>
    <w:uiPriority w:val="99"/>
    <w:semiHidden/>
    <w:unhideWhenUsed/>
    <w:rsid w:val="00E02E25"/>
    <w:rPr>
      <w:color w:val="605E5C"/>
      <w:shd w:val="clear" w:color="auto" w:fill="E1DFDD"/>
    </w:rPr>
  </w:style>
  <w:style w:type="character" w:styleId="CommentReference">
    <w:name w:val="annotation reference"/>
    <w:basedOn w:val="DefaultParagraphFont"/>
    <w:uiPriority w:val="99"/>
    <w:semiHidden/>
    <w:unhideWhenUsed/>
    <w:rsid w:val="00894022"/>
    <w:rPr>
      <w:sz w:val="16"/>
      <w:szCs w:val="16"/>
    </w:rPr>
  </w:style>
  <w:style w:type="paragraph" w:styleId="CommentText">
    <w:name w:val="annotation text"/>
    <w:basedOn w:val="Normal"/>
    <w:link w:val="CommentTextChar"/>
    <w:uiPriority w:val="99"/>
    <w:unhideWhenUsed/>
    <w:rsid w:val="00894022"/>
    <w:pPr>
      <w:spacing w:line="240" w:lineRule="auto"/>
    </w:pPr>
    <w:rPr>
      <w:sz w:val="20"/>
      <w:szCs w:val="20"/>
    </w:rPr>
  </w:style>
  <w:style w:type="character" w:customStyle="1" w:styleId="CommentTextChar">
    <w:name w:val="Comment Text Char"/>
    <w:basedOn w:val="DefaultParagraphFont"/>
    <w:link w:val="CommentText"/>
    <w:uiPriority w:val="99"/>
    <w:rsid w:val="00894022"/>
    <w:rPr>
      <w:sz w:val="20"/>
      <w:szCs w:val="20"/>
    </w:rPr>
  </w:style>
  <w:style w:type="paragraph" w:styleId="CommentSubject">
    <w:name w:val="annotation subject"/>
    <w:basedOn w:val="CommentText"/>
    <w:next w:val="CommentText"/>
    <w:link w:val="CommentSubjectChar"/>
    <w:uiPriority w:val="99"/>
    <w:semiHidden/>
    <w:unhideWhenUsed/>
    <w:rsid w:val="00894022"/>
    <w:rPr>
      <w:b/>
      <w:bCs/>
    </w:rPr>
  </w:style>
  <w:style w:type="character" w:customStyle="1" w:styleId="CommentSubjectChar">
    <w:name w:val="Comment Subject Char"/>
    <w:basedOn w:val="CommentTextChar"/>
    <w:link w:val="CommentSubject"/>
    <w:uiPriority w:val="99"/>
    <w:semiHidden/>
    <w:rsid w:val="008940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oburgess@eriecommunityfound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3FC32C20B534BA1B0A9DD1C456D5F" ma:contentTypeVersion="18" ma:contentTypeDescription="Create a new document." ma:contentTypeScope="" ma:versionID="fd60d93d5fa371699c65c0b9cb7c4ba8">
  <xsd:schema xmlns:xsd="http://www.w3.org/2001/XMLSchema" xmlns:xs="http://www.w3.org/2001/XMLSchema" xmlns:p="http://schemas.microsoft.com/office/2006/metadata/properties" xmlns:ns2="b2c1ce68-2da0-41c6-bd76-453bc5c8b0e8" xmlns:ns3="84299056-6944-4b63-b1aa-732a0d798c3d" targetNamespace="http://schemas.microsoft.com/office/2006/metadata/properties" ma:root="true" ma:fieldsID="5044af6b32993e4bca3767c9b8620994" ns2:_="" ns3:_="">
    <xsd:import namespace="b2c1ce68-2da0-41c6-bd76-453bc5c8b0e8"/>
    <xsd:import namespace="84299056-6944-4b63-b1aa-732a0d798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ce68-2da0-41c6-bd76-453bc5c8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6079-4a11-44a3-8bc2-514a496d10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99056-6944-4b63-b1aa-732a0d798c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9bd09-df75-4532-a041-2bf51e19afa8}" ma:internalName="TaxCatchAll" ma:showField="CatchAllData" ma:web="84299056-6944-4b63-b1aa-732a0d79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2c1ce68-2da0-41c6-bd76-453bc5c8b0e8" xsi:nil="true"/>
    <TaxCatchAll xmlns="84299056-6944-4b63-b1aa-732a0d798c3d" xsi:nil="true"/>
    <lcf76f155ced4ddcb4097134ff3c332f xmlns="b2c1ce68-2da0-41c6-bd76-453bc5c8b0e8">
      <Terms xmlns="http://schemas.microsoft.com/office/infopath/2007/PartnerControls"/>
    </lcf76f155ced4ddcb4097134ff3c332f>
    <SharedWithUsers xmlns="84299056-6944-4b63-b1aa-732a0d798c3d">
      <UserInfo>
        <DisplayName>Ricardo Giles</DisplayName>
        <AccountId>496</AccountId>
        <AccountType/>
      </UserInfo>
      <UserInfo>
        <DisplayName>Sandi Williams</DisplayName>
        <AccountId>12</AccountId>
        <AccountType/>
      </UserInfo>
      <UserInfo>
        <DisplayName>Olivia Burgess</DisplayName>
        <AccountId>120</AccountId>
        <AccountType/>
      </UserInfo>
      <UserInfo>
        <DisplayName>Karen Bilowith</DisplayName>
        <AccountId>86</AccountId>
        <AccountType/>
      </UserInfo>
      <UserInfo>
        <DisplayName>Erin D. Fessler</DisplayName>
        <AccountId>13</AccountId>
        <AccountType/>
      </UserInfo>
    </SharedWithUsers>
  </documentManagement>
</p:properties>
</file>

<file path=customXml/itemProps1.xml><?xml version="1.0" encoding="utf-8"?>
<ds:datastoreItem xmlns:ds="http://schemas.openxmlformats.org/officeDocument/2006/customXml" ds:itemID="{566939BF-224C-4858-973E-34F3856A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ce68-2da0-41c6-bd76-453bc5c8b0e8"/>
    <ds:schemaRef ds:uri="84299056-6944-4b63-b1aa-732a0d79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D0500-69D5-4415-AFF5-3E933F6DC6EC}">
  <ds:schemaRefs>
    <ds:schemaRef ds:uri="http://schemas.microsoft.com/sharepoint/v3/contenttype/forms"/>
  </ds:schemaRefs>
</ds:datastoreItem>
</file>

<file path=customXml/itemProps3.xml><?xml version="1.0" encoding="utf-8"?>
<ds:datastoreItem xmlns:ds="http://schemas.openxmlformats.org/officeDocument/2006/customXml" ds:itemID="{7660AB9F-E9CC-411A-B512-A9BD1E709A04}">
  <ds:schemaRefs>
    <ds:schemaRef ds:uri="http://schemas.microsoft.com/office/2006/metadata/properties"/>
    <ds:schemaRef ds:uri="http://schemas.microsoft.com/office/infopath/2007/PartnerControls"/>
    <ds:schemaRef ds:uri="b2c1ce68-2da0-41c6-bd76-453bc5c8b0e8"/>
    <ds:schemaRef ds:uri="84299056-6944-4b63-b1aa-732a0d798c3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Sienerth</dc:creator>
  <cp:keywords/>
  <dc:description/>
  <cp:lastModifiedBy>Erin D. Fessler</cp:lastModifiedBy>
  <cp:revision>7</cp:revision>
  <dcterms:created xsi:type="dcterms:W3CDTF">2024-02-21T22:07:00Z</dcterms:created>
  <dcterms:modified xsi:type="dcterms:W3CDTF">2024-02-23T14:40:00Z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0x010100FE53FC32C20B534BA1B0A9DD1C456D5F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